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7B" w:rsidRDefault="00ED2ED3" w:rsidP="00ED2ED3">
      <w:pPr>
        <w:ind w:left="-142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2798445" cy="1971040"/>
            <wp:effectExtent l="0" t="0" r="1905" b="0"/>
            <wp:wrapSquare wrapText="bothSides"/>
            <wp:docPr id="1" name="Рисунок 1" descr="C:\Users\---00ссссссссссссссс\Desktop\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-00ссссссссссссссс\Desktop\r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7B">
        <w:rPr>
          <w:rFonts w:ascii="Times New Roman" w:hAnsi="Times New Roman" w:cs="Times New Roman"/>
          <w:b/>
          <w:caps/>
          <w:sz w:val="40"/>
          <w:szCs w:val="40"/>
        </w:rPr>
        <w:t>Позакласний захід</w:t>
      </w:r>
      <w:bookmarkStart w:id="0" w:name="_GoBack"/>
      <w:bookmarkEnd w:id="0"/>
    </w:p>
    <w:p w:rsidR="00B55F7B" w:rsidRPr="00547327" w:rsidRDefault="00B55F7B" w:rsidP="00B55F7B">
      <w:pPr>
        <w:shd w:val="clear" w:color="auto" w:fill="FFFFFF"/>
        <w:spacing w:before="100" w:beforeAutospacing="1" w:after="0" w:line="360" w:lineRule="auto"/>
        <w:ind w:left="3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5473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Автор:</w:t>
      </w:r>
    </w:p>
    <w:p w:rsidR="00B55F7B" w:rsidRDefault="003436F7" w:rsidP="00B55F7B">
      <w:pPr>
        <w:shd w:val="clear" w:color="auto" w:fill="FFFFFF"/>
        <w:spacing w:before="100" w:beforeAutospacing="1" w:after="0" w:line="360" w:lineRule="auto"/>
        <w:ind w:left="3540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3436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Карась Андр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і</w:t>
      </w:r>
      <w:r w:rsidRPr="003436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й Григорович</w:t>
      </w:r>
      <w:r w:rsidR="00B55F7B" w:rsidRPr="003F2C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, учител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ь трудового навчання Харківської </w:t>
      </w:r>
      <w:r w:rsidR="00B55F7B" w:rsidRPr="003F2C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загальноо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світньої школи І-ІІІ ступенів №136</w:t>
      </w:r>
      <w:r w:rsidR="00B55F7B" w:rsidRPr="003F2C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, спеціаліст другої категорії</w:t>
      </w:r>
    </w:p>
    <w:p w:rsidR="00B55F7B" w:rsidRPr="003436F7" w:rsidRDefault="00B55F7B" w:rsidP="00B55F7B">
      <w:pPr>
        <w:shd w:val="clear" w:color="auto" w:fill="FFFFFF"/>
        <w:spacing w:before="100" w:beforeAutospacing="1" w:after="0" w:line="360" w:lineRule="auto"/>
        <w:ind w:left="3540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</w:p>
    <w:p w:rsidR="009D653E" w:rsidRPr="009D653E" w:rsidRDefault="009D653E" w:rsidP="009D653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D653E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9D653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</w:t>
      </w:r>
      <w:r w:rsidRPr="009D653E">
        <w:rPr>
          <w:rFonts w:ascii="Times New Roman" w:eastAsia="Calibri" w:hAnsi="Times New Roman" w:cs="Times New Roman"/>
          <w:b/>
          <w:sz w:val="28"/>
          <w:szCs w:val="28"/>
        </w:rPr>
        <w:t>бір професії, аб</w:t>
      </w:r>
      <w:r>
        <w:rPr>
          <w:rFonts w:ascii="Times New Roman" w:eastAsia="Calibri" w:hAnsi="Times New Roman" w:cs="Times New Roman"/>
          <w:b/>
          <w:sz w:val="28"/>
          <w:szCs w:val="28"/>
        </w:rPr>
        <w:t>о задача з багатьма невідомими»</w:t>
      </w:r>
    </w:p>
    <w:p w:rsidR="009D653E" w:rsidRPr="009D653E" w:rsidRDefault="009D653E" w:rsidP="009D65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53E">
        <w:rPr>
          <w:rFonts w:ascii="Times New Roman" w:eastAsia="Calibri" w:hAnsi="Times New Roman" w:cs="Times New Roman"/>
          <w:sz w:val="28"/>
          <w:szCs w:val="28"/>
        </w:rPr>
        <w:t>Година спілкування.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9D653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t>підвищити рівень поінформованості із питань профо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рієнтації; розширити знання про світ професій; допомогти учням визначити власні професійні інтереси; показати важливість та по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зитивні сторони улюбленої роботи; виховувати якості справжнього професіонала.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Форма проведення: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9D653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круглий стіл.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Обладнання: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 профорієнтаційні стенди (рекламні листи, плакати тощо), комп'ютерна презентація, вислови про професії.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Методи, прийоми: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 «відкритий мікрофон», «гранування», «мозко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вий штурм», робота в групах, «ярмарок».</w:t>
      </w:r>
    </w:p>
    <w:p w:rsidR="009D653E" w:rsidRPr="009D653E" w:rsidRDefault="009D653E" w:rsidP="009D653E">
      <w:pPr>
        <w:spacing w:after="184" w:line="360" w:lineRule="auto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Епіграф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 «Життя — це ряд зусиль. Ми бачимо мету, але не завжди бачимо дорогу.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(В.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Шкловський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</w:p>
    <w:p w:rsidR="009D653E" w:rsidRPr="009D653E" w:rsidRDefault="009D653E" w:rsidP="009D653E">
      <w:pPr>
        <w:keepNext/>
        <w:keepLines/>
        <w:spacing w:after="0" w:line="360" w:lineRule="auto"/>
        <w:ind w:left="27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Хід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заняття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keepNext/>
        <w:keepLines/>
        <w:numPr>
          <w:ilvl w:val="0"/>
          <w:numId w:val="3"/>
        </w:numPr>
        <w:tabs>
          <w:tab w:val="left" w:pos="510"/>
        </w:tabs>
        <w:spacing w:after="0" w:line="360" w:lineRule="auto"/>
        <w:ind w:right="40" w:hanging="92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Організаційний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момент. </w:t>
      </w:r>
    </w:p>
    <w:p w:rsidR="009D653E" w:rsidRPr="009D653E" w:rsidRDefault="009D653E" w:rsidP="009D653E">
      <w:pPr>
        <w:keepNext/>
        <w:keepLines/>
        <w:tabs>
          <w:tab w:val="left" w:pos="510"/>
        </w:tabs>
        <w:spacing w:after="0" w:line="360" w:lineRule="auto"/>
        <w:ind w:left="928" w:right="4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Психологічне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налаштування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</w:t>
      </w:r>
      <w:proofErr w:type="gram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</w:t>
      </w:r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softHyphen/>
        <w:t>боту</w:t>
      </w:r>
      <w:proofErr w:type="gram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1).</w:t>
      </w:r>
    </w:p>
    <w:p w:rsidR="009D653E" w:rsidRPr="009D653E" w:rsidRDefault="009D653E" w:rsidP="009D653E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Узявшись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за руки,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учні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промовляють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девіз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класу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:</w:t>
      </w:r>
      <w:proofErr w:type="gram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«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Всі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разом ми —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найкращий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клас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. І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це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ми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доведемо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ще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не раз».)</w:t>
      </w:r>
      <w:proofErr w:type="gramEnd"/>
    </w:p>
    <w:p w:rsidR="009D653E" w:rsidRPr="009D653E" w:rsidRDefault="009D653E" w:rsidP="009D653E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розумієте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слова,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взяті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еп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іграф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нашої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зустрічі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(слайд 2)</w:t>
      </w:r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Учні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висловлюються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формі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відкритого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мікрофона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».)</w:t>
      </w:r>
    </w:p>
    <w:p w:rsidR="009D653E" w:rsidRPr="009D653E" w:rsidRDefault="009D653E" w:rsidP="009D653E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Мабуть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неодноразово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замислювалися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ням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3):</w:t>
      </w:r>
    </w:p>
    <w:p w:rsidR="009D653E" w:rsidRPr="009D653E" w:rsidRDefault="009D653E" w:rsidP="009D653E">
      <w:pPr>
        <w:numPr>
          <w:ilvl w:val="0"/>
          <w:numId w:val="1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 не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розгубитися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розмаїття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шляхів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майбутн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proofErr w:type="gramEnd"/>
    </w:p>
    <w:p w:rsidR="009D653E" w:rsidRPr="009D653E" w:rsidRDefault="009D653E" w:rsidP="009D653E">
      <w:pPr>
        <w:spacing w:after="18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проблемне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зумовило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теми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нашої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вами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зустрічі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«круглим столом».</w:t>
      </w:r>
    </w:p>
    <w:p w:rsidR="009D653E" w:rsidRPr="009D653E" w:rsidRDefault="009D653E" w:rsidP="009D653E">
      <w:pPr>
        <w:keepNext/>
        <w:keepLines/>
        <w:numPr>
          <w:ilvl w:val="1"/>
          <w:numId w:val="1"/>
        </w:numPr>
        <w:tabs>
          <w:tab w:val="left" w:pos="502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теми і мети заходу</w:t>
      </w: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4).</w:t>
      </w:r>
    </w:p>
    <w:p w:rsidR="009D653E" w:rsidRPr="009D653E" w:rsidRDefault="009D653E" w:rsidP="009D653E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очіку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єте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нашої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зустрічі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ставите перед собою</w:t>
      </w: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5)</w:t>
      </w:r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? 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Проблема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вибору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надзвичайно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ливою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наш час і 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непростою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серйозний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крок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є і буде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актуальним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завжди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9D653E" w:rsidRPr="009D653E" w:rsidRDefault="009D653E" w:rsidP="009D653E">
      <w:pPr>
        <w:numPr>
          <w:ilvl w:val="1"/>
          <w:numId w:val="1"/>
        </w:numPr>
        <w:spacing w:after="0" w:line="360" w:lineRule="auto"/>
        <w:ind w:right="4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випереджальної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групи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учнів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понад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40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тисяч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</w:p>
    <w:p w:rsidR="009D653E" w:rsidRPr="009D653E" w:rsidRDefault="009D653E" w:rsidP="009D653E">
      <w:pPr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користуються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найбільшою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популярністю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ринку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Учні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представляють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соц</w:t>
      </w:r>
      <w:proofErr w:type="gram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іологічного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опитування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Найпопулярніші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». Форма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представлення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діаграма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усний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коментар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відеоролик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тощо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Запитання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numPr>
          <w:ilvl w:val="0"/>
          <w:numId w:val="1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Ким Ви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працюєте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numPr>
          <w:ilvl w:val="0"/>
          <w:numId w:val="1"/>
        </w:numPr>
        <w:tabs>
          <w:tab w:val="left" w:pos="458"/>
        </w:tabs>
        <w:spacing w:after="18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, на Вашу думку, зараз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найпопулярніші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keepNext/>
        <w:keepLines/>
        <w:numPr>
          <w:ilvl w:val="0"/>
          <w:numId w:val="2"/>
        </w:numPr>
        <w:tabs>
          <w:tab w:val="left" w:pos="50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Мозковий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штурм».</w:t>
      </w:r>
    </w:p>
    <w:p w:rsidR="009D653E" w:rsidRPr="009D653E" w:rsidRDefault="009D653E" w:rsidP="009D653E">
      <w:pPr>
        <w:numPr>
          <w:ilvl w:val="0"/>
          <w:numId w:val="1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вас уже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визначився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вибором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numPr>
          <w:ilvl w:val="0"/>
          <w:numId w:val="1"/>
        </w:numPr>
        <w:tabs>
          <w:tab w:val="left" w:pos="47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Звідки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ізналися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numPr>
          <w:ilvl w:val="0"/>
          <w:numId w:val="4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чинники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обумовлюють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людиною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тієї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</w:p>
    <w:p w:rsidR="009D653E" w:rsidRPr="009D653E" w:rsidRDefault="009D653E" w:rsidP="009D653E">
      <w:pPr>
        <w:spacing w:after="0" w:line="360" w:lineRule="auto"/>
        <w:ind w:left="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(слайд 6)</w:t>
      </w:r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numPr>
          <w:ilvl w:val="0"/>
          <w:numId w:val="4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Чому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ільки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уваги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приділяється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вибору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numPr>
          <w:ilvl w:val="0"/>
          <w:numId w:val="4"/>
        </w:numPr>
        <w:tabs>
          <w:tab w:val="left" w:pos="468"/>
        </w:tabs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впливає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майбутньому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7)</w:t>
      </w:r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numPr>
          <w:ilvl w:val="0"/>
          <w:numId w:val="2"/>
        </w:numPr>
        <w:tabs>
          <w:tab w:val="left" w:pos="50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Класифікація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8).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Вирізняють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людина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знакова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система;</w:t>
      </w:r>
    </w:p>
    <w:p w:rsidR="009D653E" w:rsidRPr="009D653E" w:rsidRDefault="009D653E" w:rsidP="009D653E">
      <w:p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художній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образ;</w:t>
      </w:r>
    </w:p>
    <w:p w:rsidR="009D653E" w:rsidRPr="009D653E" w:rsidRDefault="009D653E" w:rsidP="009D653E">
      <w:p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природа;</w:t>
      </w:r>
    </w:p>
    <w:p w:rsidR="009D653E" w:rsidRPr="009D653E" w:rsidRDefault="009D653E" w:rsidP="009D653E">
      <w:p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right="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Запрошуємо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«ярмарок»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9).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Тут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дізнаєтеся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переваги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недоліки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 те, де і як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здобути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ту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Будьте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активними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круглого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столу.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Пам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'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ятка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учасника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круглого столу.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.)</w:t>
      </w:r>
      <w:proofErr w:type="gramEnd"/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9D65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Визначте</w:t>
      </w:r>
      <w:proofErr w:type="spellEnd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, до </w:t>
      </w:r>
      <w:proofErr w:type="spellStart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якого</w:t>
      </w:r>
      <w:proofErr w:type="spellEnd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типу належать </w:t>
      </w:r>
      <w:proofErr w:type="spellStart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ваших</w:t>
      </w:r>
      <w:proofErr w:type="gramEnd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батьків</w:t>
      </w:r>
      <w:proofErr w:type="spellEnd"/>
      <w:r w:rsidRPr="009D65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>«Ажурна пилка».</w:t>
      </w: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Робота з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використанням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дидактичних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карток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Georgia" w:hAnsi="Times New Roman" w:cs="Times New Roman"/>
          <w:b/>
          <w:iCs/>
          <w:sz w:val="28"/>
          <w:szCs w:val="28"/>
          <w:shd w:val="clear" w:color="auto" w:fill="FFFFFF"/>
          <w:lang w:val="ru-RU" w:eastAsia="ru-RU"/>
        </w:rPr>
        <w:t>Картка</w:t>
      </w:r>
      <w:proofErr w:type="spellEnd"/>
      <w:r w:rsidRPr="009D653E">
        <w:rPr>
          <w:rFonts w:ascii="Times New Roman" w:eastAsia="Georgia" w:hAnsi="Times New Roman" w:cs="Times New Roman"/>
          <w:b/>
          <w:iCs/>
          <w:sz w:val="28"/>
          <w:szCs w:val="28"/>
          <w:shd w:val="clear" w:color="auto" w:fill="FFFFFF"/>
          <w:lang w:val="ru-RU" w:eastAsia="ru-RU"/>
        </w:rPr>
        <w:t xml:space="preserve"> 1.</w:t>
      </w:r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«Людина — природа».</w:t>
      </w: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Представників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поєднує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одна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дуже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важлива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якість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любов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природи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. Але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любов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споглядальна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котра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при</w:t>
      </w:r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softHyphen/>
        <w:t>таманна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практично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всім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людям,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вважають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природу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найбільш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сприятливим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середовищем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відпочинку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діяльна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пов'язана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ізнанням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законів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застосуванням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. Одна справа —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любити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рослини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бавитися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з ними,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радіти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їм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. І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зовсім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інша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— регулярно, день </w:t>
      </w:r>
      <w:proofErr w:type="gram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у</w:t>
      </w:r>
      <w:proofErr w:type="gram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день</w:t>
      </w:r>
      <w:proofErr w:type="gram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доглядати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за ними,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спостерігати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лікувати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вигулювати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незважаючи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особистий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час і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плани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Фахівець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зобов'язаний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усе</w:t>
      </w:r>
      <w:proofErr w:type="gram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знати про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живі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організми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прогнозувати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можливі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в  них і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вживати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відповідних</w:t>
      </w:r>
      <w:proofErr w:type="spell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заході</w:t>
      </w:r>
      <w:proofErr w:type="gramStart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tabs>
          <w:tab w:val="left" w:pos="950"/>
        </w:tabs>
        <w:spacing w:after="0" w:line="360" w:lineRule="auto"/>
        <w:ind w:right="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Georgia" w:hAnsi="Times New Roman" w:cs="Times New Roman"/>
          <w:sz w:val="28"/>
          <w:szCs w:val="28"/>
          <w:lang w:val="ru-RU" w:eastAsia="ru-RU"/>
        </w:rPr>
        <w:t xml:space="preserve">    . 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бути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ініціативним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самостійним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розв'язанні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конкрет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них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tabs>
          <w:tab w:val="left" w:pos="946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бути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турботливим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терплячим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далекоглядним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tabs>
          <w:tab w:val="left" w:pos="946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бути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спокійним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врівноваженим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40" w:right="40" w:firstLine="6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Предметом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представників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більшості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типу «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— природа»</w:t>
      </w:r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є:</w:t>
      </w:r>
      <w:proofErr w:type="gramEnd"/>
    </w:p>
    <w:p w:rsidR="009D653E" w:rsidRPr="009D653E" w:rsidRDefault="009D653E" w:rsidP="009D653E">
      <w:pPr>
        <w:numPr>
          <w:ilvl w:val="0"/>
          <w:numId w:val="5"/>
        </w:numPr>
        <w:tabs>
          <w:tab w:val="left" w:pos="955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тварини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їхнього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31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рослини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їхнього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вирощування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40" w:right="40" w:firstLine="6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lastRenderedPageBreak/>
        <w:t>Фахівцям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цій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доводиться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ді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яльності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55"/>
        </w:tabs>
        <w:spacing w:after="0" w:line="360" w:lineRule="auto"/>
        <w:ind w:right="4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вивчати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іджувати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аналізувати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стан,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(агроном,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мікробіолог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зоотехнік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гідро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біолог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агрохімік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фітопатолог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);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46"/>
        </w:tabs>
        <w:spacing w:after="0" w:line="360" w:lineRule="auto"/>
        <w:ind w:right="4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вирощувати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рослини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доглядати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тваринами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лісівник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ільник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квіткар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городник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птахівник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тваринник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садів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ник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бджоляр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);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55"/>
        </w:tabs>
        <w:spacing w:after="0" w:line="360" w:lineRule="auto"/>
        <w:ind w:right="4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ілактику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захворювань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(ветеринар,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лікар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карантинної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).</w:t>
      </w:r>
    </w:p>
    <w:p w:rsidR="009D653E" w:rsidRPr="009D653E" w:rsidRDefault="009D653E" w:rsidP="009D653E">
      <w:pPr>
        <w:spacing w:after="0" w:line="360" w:lineRule="auto"/>
        <w:ind w:left="40" w:firstLine="6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Психологічні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— природа»: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26"/>
        </w:tabs>
        <w:spacing w:after="0" w:line="360" w:lineRule="auto"/>
        <w:ind w:right="4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розвинена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уява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наочно-образне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гарна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зорова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пам'ять</w:t>
      </w:r>
      <w:proofErr w:type="spellEnd"/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спостережливість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передбачати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оці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нювати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мінливі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природні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фактори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spacing w:after="180" w:line="360" w:lineRule="auto"/>
        <w:ind w:right="4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оскільки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виявляються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досить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тривалий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час,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фахівець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повинен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терпін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ня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наполегливість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бути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готовим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працювати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поза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колективами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іноді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за нелегких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погодних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умов, у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бруді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й т.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ін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40" w:firstLine="6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b/>
          <w:iCs/>
          <w:sz w:val="28"/>
          <w:szCs w:val="28"/>
          <w:shd w:val="clear" w:color="auto" w:fill="FFFFFF"/>
          <w:lang w:val="ru-RU" w:eastAsia="ru-RU"/>
        </w:rPr>
        <w:t>Картка</w:t>
      </w:r>
      <w:proofErr w:type="spellEnd"/>
      <w:r w:rsidRPr="009D653E">
        <w:rPr>
          <w:rFonts w:ascii="Times New Roman" w:eastAsia="Century Schoolbook" w:hAnsi="Times New Roman" w:cs="Times New Roman"/>
          <w:b/>
          <w:iCs/>
          <w:sz w:val="28"/>
          <w:szCs w:val="28"/>
          <w:shd w:val="clear" w:color="auto" w:fill="FFFFFF"/>
          <w:lang w:val="ru-RU" w:eastAsia="ru-RU"/>
        </w:rPr>
        <w:t xml:space="preserve"> 2.</w:t>
      </w:r>
      <w:r w:rsidRPr="009D653E">
        <w:rPr>
          <w:rFonts w:ascii="Times New Roman" w:eastAsia="Century Schoolbook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«Людина —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іка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».</w:t>
      </w:r>
    </w:p>
    <w:p w:rsidR="009D653E" w:rsidRPr="009D653E" w:rsidRDefault="009D653E" w:rsidP="009D653E">
      <w:pPr>
        <w:spacing w:after="0" w:line="360" w:lineRule="auto"/>
        <w:ind w:left="40" w:right="40" w:firstLine="6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Особливість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ічних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полягає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в тому,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вони, як правило,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бути точно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виміряні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багатьма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ознаками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. При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їхній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обробці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перетворенні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переміщенні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оцінюванні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пра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>цівника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вимагається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точність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визначеність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іка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як пред</w:t>
      </w: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softHyphen/>
        <w:t xml:space="preserve">мет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надає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широких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для новаторства,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вигадки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творчості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40" w:firstLine="68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Важливі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успіху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цій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41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ічна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фантазія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41"/>
        </w:tabs>
        <w:spacing w:after="0" w:line="360" w:lineRule="auto"/>
        <w:ind w:right="40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здатність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подумки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поєднувати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роз'єднувати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ічні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об'єкти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їхні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5"/>
        </w:numPr>
        <w:tabs>
          <w:tab w:val="left" w:pos="941"/>
        </w:tabs>
        <w:spacing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практичне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Предметом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представників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більшості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типу «</w:t>
      </w:r>
      <w:proofErr w:type="spell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proofErr w:type="gramStart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іка</w:t>
      </w:r>
      <w:proofErr w:type="spellEnd"/>
      <w:r w:rsidRPr="009D653E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» є:</w:t>
      </w:r>
      <w:r w:rsidRPr="009D653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енергії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Фахівцям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цій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доводиться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стикатися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такими видами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монтаж,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фахів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ці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проектують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конструюють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вузлів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деталей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механізми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прилади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налагоджують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фахівці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верстатах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транспортом,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автоматичними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ми);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3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ремонт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пристроїв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фахівці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виявляють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пізнають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несправності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приладів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ханізмів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ремонтують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налагоджують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D653E" w:rsidRPr="009D653E" w:rsidRDefault="009D653E" w:rsidP="009D65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гарна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координація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рухі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3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точне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зорове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слухове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вібраційне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сприй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мання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розвинене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мислення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переключати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концентрувати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спостережливість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Картка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 xml:space="preserve"> 3. «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Людина —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знакова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система».</w:t>
      </w:r>
    </w:p>
    <w:p w:rsidR="009D653E" w:rsidRPr="009D653E" w:rsidRDefault="009D653E" w:rsidP="009D653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зустрічаємося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знаками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зазвичай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уявляємо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коди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умовні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знаки,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штуч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креслення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 будь-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якому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сприймає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знак як символ 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реального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будь-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абстрагуватися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реальних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механіч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властивостей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подумки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поринати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здавалося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б, сухих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позначень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зосереджуватися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відомостях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несуть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3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уявляти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сприймати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реальних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стоять за знаками;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особливі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пред'являють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Предметом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представникі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більшості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</w:t>
      </w:r>
      <w:proofErr w:type="spellEnd"/>
    </w:p>
    <w:p w:rsidR="009D653E" w:rsidRPr="009D653E" w:rsidRDefault="009D653E" w:rsidP="009D653E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типу «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знакова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система»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є:</w:t>
      </w:r>
      <w:proofErr w:type="gramEnd"/>
    </w:p>
    <w:p w:rsidR="009D653E" w:rsidRPr="009D653E" w:rsidRDefault="009D653E" w:rsidP="009D653E">
      <w:pPr>
        <w:numPr>
          <w:ilvl w:val="0"/>
          <w:numId w:val="6"/>
        </w:numPr>
        <w:tabs>
          <w:tab w:val="left" w:pos="95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ідною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іноземною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мовою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(редактор,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коректор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друкарка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телеграфіст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оператор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комп'ютерного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набору);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цифри, формули, таблиці (програміст, оператор ЕОМ, економіст, бухгалтер, статистик):</w:t>
      </w:r>
    </w:p>
    <w:p w:rsidR="009D653E" w:rsidRPr="009D653E" w:rsidRDefault="009D653E" w:rsidP="009D653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 креслення, схеми, карти (конструктор, інженер-технолог, кресляр, копіювальник, штурман, геодезист);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звукові сигнали (радист, стенографіст, телефоніст, зву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кооператор ).</w:t>
      </w:r>
    </w:p>
    <w:p w:rsidR="009D653E" w:rsidRPr="009D653E" w:rsidRDefault="009D653E" w:rsidP="009D653E">
      <w:pPr>
        <w:spacing w:after="0" w:line="360" w:lineRule="auto"/>
        <w:ind w:left="68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Психологічні вимоги професій «людина — знакова система»: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гарна оперативна й механічна пам'ять;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здатність до тривалої концентрації уваги на абстраго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ваному (знаковому) матеріалі;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гарне розподіляння і переключення уваги;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точність сприйняття, уміння бачити те, що стоїть за умовними знаками;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посидючість, терпіння;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06"/>
        </w:tabs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логічне мислення.</w:t>
      </w:r>
    </w:p>
    <w:p w:rsidR="009D653E" w:rsidRPr="009D653E" w:rsidRDefault="009D653E" w:rsidP="009D653E">
      <w:pPr>
        <w:spacing w:after="0" w:line="360" w:lineRule="auto"/>
        <w:ind w:left="68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Картка 4.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 «Людина — художній образ».</w:t>
      </w:r>
    </w:p>
    <w:p w:rsidR="009D653E" w:rsidRPr="009D653E" w:rsidRDefault="009D653E" w:rsidP="009D653E">
      <w:pPr>
        <w:spacing w:after="0" w:line="360" w:lineRule="auto"/>
        <w:ind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Найважливіші вимоги, які пред'являють професії, пов'язані з образотворчою, музичною, літературно-художньою,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</w:rPr>
        <w:t>акторсько-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 сценічною діяльністю людини: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наявність здібності до мистецтв;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творча уява;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образне мислення;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талант;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працьовитість.</w:t>
      </w:r>
    </w:p>
    <w:p w:rsidR="009D653E" w:rsidRPr="009D653E" w:rsidRDefault="009D653E" w:rsidP="009D653E">
      <w:pPr>
        <w:spacing w:after="0" w:line="360" w:lineRule="auto"/>
        <w:ind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Предметом праці для представників більшості професій типу «людина — мистецтво» є: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художній образ, способи його вибудовування.</w:t>
      </w:r>
    </w:p>
    <w:p w:rsidR="009D653E" w:rsidRPr="009D653E" w:rsidRDefault="009D653E" w:rsidP="009D653E">
      <w:pPr>
        <w:spacing w:after="0" w:line="360" w:lineRule="auto"/>
        <w:ind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Фахівцям у цій галузі доводиться стикатися з такими ви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дами діяльності: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створення, проектування художніх творів (письменник, художник, композитор, модельєр, архітектор, скульптор, журналіст, хореограф);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відтворення, виготовлення різних виробів за зразком (ювелір, реставратор, гравер, музикант, актор, столяр - червонодеревець);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9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розмноження художніх творів у масовому виробництві (майстер із розпису порцеляни, шліфувальник по каменю й кришталю, маляр, друкар).</w:t>
      </w:r>
    </w:p>
    <w:p w:rsidR="009D653E" w:rsidRPr="009D653E" w:rsidRDefault="009D653E" w:rsidP="009D653E">
      <w:pPr>
        <w:spacing w:after="0" w:line="360" w:lineRule="auto"/>
        <w:ind w:left="68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Психологічні вимоги професій «людина — мистецтво»: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9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художні здібності;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96"/>
        </w:tabs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розвинене зорове сприйняття;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спостережливість, зорова пам'ять;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наочно-образне мислення;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творча уява;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69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знання психологічних законів емоційного впливу на людей. </w:t>
      </w:r>
    </w:p>
    <w:p w:rsidR="009D653E" w:rsidRPr="009D653E" w:rsidRDefault="009D653E" w:rsidP="009D653E">
      <w:pPr>
        <w:tabs>
          <w:tab w:val="left" w:pos="869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Картка5.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«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t>Людина — людина».</w:t>
      </w:r>
    </w:p>
    <w:p w:rsidR="009D653E" w:rsidRPr="009D653E" w:rsidRDefault="009D653E" w:rsidP="009D653E">
      <w:pPr>
        <w:spacing w:after="0" w:line="360" w:lineRule="auto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Навіть вибираючи професію, не пов'язану безпосередньо зі спілкуванням, ви вчините правильно, якщо звернете увагу на то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вариськість і контактність. Зважте, до кого ви волієте — до людей чи до себе? Із ким би ви хотіли спілкуватися — із собою чи з іншими? Головний зміст праці в професіях типу «людина — лю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дина» зводиться до взаємодії між людьми. Якщо не налагодиться ця взаємодія, то не налагодиться і робота. Якості, необхідні для роботи з людьми: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стійкий гарний настрій у процесі роботи з людьми;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потреба в спілкуванні;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здатність подумки ставити себе на місце іншої людини, швидко розуміти наміри, помисли, настрій людей;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уміння розбиратися в людських стосунках;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5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lastRenderedPageBreak/>
        <w:t>гарна пам'ять (уміння утримувати в голові імена й осо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бливості багатьох людей);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уміння знаходити спільну мову з різними людьми;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терпіння тощо.</w:t>
      </w:r>
    </w:p>
    <w:p w:rsidR="009D653E" w:rsidRPr="009D653E" w:rsidRDefault="009D653E" w:rsidP="009D653E">
      <w:pPr>
        <w:spacing w:after="0" w:line="360" w:lineRule="auto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Предметом праці для представників більшості професій типу «людина — людина» є: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люди.</w:t>
      </w:r>
    </w:p>
    <w:p w:rsidR="009D653E" w:rsidRPr="009D653E" w:rsidRDefault="009D653E" w:rsidP="009D653E">
      <w:pPr>
        <w:spacing w:after="0" w:line="360" w:lineRule="auto"/>
        <w:ind w:left="20" w:right="2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Фахівцям у цій галузі доводиться стикатися з такими ви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дами діяльності: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5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виховання, навчання людей (вихователь, учитель, спор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тивний тренер);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0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медичне обслуговування (лікар, фельдшер, медсестра, нянька 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40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побутове обслуговування (продавець, перукар, офіціант, вахтер 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5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інформаційне обслуговування (бібліотекар, екскурсовод, лектор );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830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захист суспільства й держави (юрист, міліціонер, інспек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тор, військовослужбовець ).</w:t>
      </w:r>
    </w:p>
    <w:p w:rsidR="009D653E" w:rsidRPr="009D653E" w:rsidRDefault="009D653E" w:rsidP="009D653E">
      <w:pPr>
        <w:spacing w:after="0" w:line="360" w:lineRule="auto"/>
        <w:ind w:left="600" w:right="20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 xml:space="preserve">Психологічні вимоги професій «людина — людина»: </w:t>
      </w:r>
    </w:p>
    <w:p w:rsidR="009D653E" w:rsidRPr="009D653E" w:rsidRDefault="009D653E" w:rsidP="009D653E">
      <w:pPr>
        <w:numPr>
          <w:ilvl w:val="0"/>
          <w:numId w:val="9"/>
        </w:numPr>
        <w:spacing w:after="0" w:line="36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прагнення до спілкування, уміння легко вступати в кон</w:t>
      </w:r>
      <w:r w:rsidRPr="009D653E">
        <w:rPr>
          <w:rFonts w:ascii="Times New Roman" w:eastAsia="Times New Roman" w:hAnsi="Times New Roman" w:cs="Times New Roman"/>
          <w:sz w:val="28"/>
          <w:szCs w:val="28"/>
        </w:rPr>
        <w:softHyphen/>
        <w:t>такт із незнайомими людьми;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09"/>
        </w:tabs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стійке гарне самопочуття при роботі з людьми;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доброзичливість, чуйність;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витримка;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уміння стримувати емоції;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1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здатність аналізувати поводження оточуючих і своє власне, розуміти наміри й настрій інших людей, здатність розбиратися у взаєминах людей, уміння влагоджувати конфлікти між ними, організовувати їхню взаємодію;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1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здатність подумки ставити себе на місце іншої людини уміння слухати, враховувати думку іншої людини;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здатність володіти мовою, мімікою, жестами;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69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розвинена мова, здатність знаходити спільну мову з р ними людьми;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уміння переконувати людей;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lastRenderedPageBreak/>
        <w:t>акуратність, пунктуальність, зібраність;</w:t>
      </w:r>
    </w:p>
    <w:p w:rsidR="009D653E" w:rsidRPr="009D653E" w:rsidRDefault="009D653E" w:rsidP="009D653E">
      <w:pPr>
        <w:numPr>
          <w:ilvl w:val="0"/>
          <w:numId w:val="6"/>
        </w:numPr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Cyrl-AZ"/>
        </w:rPr>
      </w:pPr>
      <w:r w:rsidRPr="009D653E">
        <w:rPr>
          <w:rFonts w:ascii="Times New Roman" w:eastAsia="Times New Roman" w:hAnsi="Times New Roman" w:cs="Times New Roman"/>
          <w:sz w:val="28"/>
          <w:szCs w:val="28"/>
          <w:lang w:val="az-Cyrl-AZ"/>
        </w:rPr>
        <w:t>знання психології людей.</w:t>
      </w:r>
    </w:p>
    <w:p w:rsidR="009D653E" w:rsidRPr="009D653E" w:rsidRDefault="009D653E" w:rsidP="009D653E">
      <w:pPr>
        <w:tabs>
          <w:tab w:val="left" w:pos="896"/>
        </w:tabs>
        <w:spacing w:after="360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53E" w:rsidRPr="009D653E" w:rsidRDefault="009D653E" w:rsidP="009D653E">
      <w:pPr>
        <w:tabs>
          <w:tab w:val="left" w:pos="896"/>
        </w:tabs>
        <w:spacing w:after="360" w:line="36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53E" w:rsidRPr="009D653E" w:rsidRDefault="009D653E" w:rsidP="009D653E">
      <w:pPr>
        <w:spacing w:after="0" w:line="360" w:lineRule="auto"/>
        <w:ind w:left="20" w:firstLine="560"/>
        <w:jc w:val="both"/>
        <w:rPr>
          <w:rFonts w:ascii="Times New Roman" w:eastAsia="Georgia" w:hAnsi="Times New Roman" w:cs="Times New Roman"/>
          <w:sz w:val="28"/>
          <w:szCs w:val="28"/>
          <w:lang w:val="ru-RU" w:eastAsia="ru-RU"/>
        </w:rPr>
      </w:pPr>
    </w:p>
    <w:p w:rsidR="009D653E" w:rsidRPr="009D653E" w:rsidRDefault="009D653E" w:rsidP="009D653E">
      <w:pPr>
        <w:spacing w:after="176" w:line="360" w:lineRule="auto"/>
        <w:ind w:left="20" w:right="60" w:firstLine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Учні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презентують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випереджального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характеру в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групах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схеми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класифікації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  <w:proofErr w:type="gram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Форма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презентації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довіль</w:t>
      </w:r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softHyphen/>
        <w:t>на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.)</w:t>
      </w:r>
      <w:proofErr w:type="gramEnd"/>
    </w:p>
    <w:p w:rsidR="009D653E" w:rsidRPr="009D653E" w:rsidRDefault="009D653E" w:rsidP="009D653E">
      <w:pPr>
        <w:numPr>
          <w:ilvl w:val="0"/>
          <w:numId w:val="2"/>
        </w:numPr>
        <w:tabs>
          <w:tab w:val="left" w:pos="49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Портрет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професіонала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10)</w:t>
      </w:r>
    </w:p>
    <w:p w:rsidR="009D653E" w:rsidRPr="009D653E" w:rsidRDefault="009D653E" w:rsidP="009D653E">
      <w:pPr>
        <w:spacing w:after="0" w:line="360" w:lineRule="auto"/>
        <w:ind w:left="20" w:right="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якостями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володіти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справжній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професіонал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незалежно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того, у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якій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proofErr w:type="gramEnd"/>
    </w:p>
    <w:p w:rsidR="009D653E" w:rsidRPr="009D653E" w:rsidRDefault="009D653E" w:rsidP="009D653E">
      <w:pPr>
        <w:keepNext/>
        <w:keepLines/>
        <w:numPr>
          <w:ilvl w:val="0"/>
          <w:numId w:val="2"/>
        </w:numPr>
        <w:tabs>
          <w:tab w:val="left" w:pos="49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ідсумок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«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Відкритий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мікрофон</w:t>
      </w:r>
      <w:proofErr w:type="spellEnd"/>
      <w:r w:rsidRPr="009D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».</w:t>
      </w:r>
    </w:p>
    <w:p w:rsidR="009D653E" w:rsidRPr="009D653E" w:rsidRDefault="009D653E" w:rsidP="009D653E">
      <w:p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вдалося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нам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знайти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відповідь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наше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проблемне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себе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винесли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нашої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зустрічі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tabs>
          <w:tab w:val="left" w:pos="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зробили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придбав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хтось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вас на ярмарку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Яку?</w:t>
      </w:r>
    </w:p>
    <w:p w:rsidR="009D653E" w:rsidRPr="009D653E" w:rsidRDefault="009D653E" w:rsidP="009D653E">
      <w:p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хотіли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дізнатися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Яку тему для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наступної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зустрічі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пропонуєте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spacing w:after="0" w:line="360" w:lineRule="auto"/>
        <w:ind w:left="20" w:right="6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Завершити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нашу</w:t>
      </w:r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розмову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хочеться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словами К.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Ушинського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(слайд 11):</w:t>
      </w:r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вдало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виберете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вкладете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неї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душу, то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щастя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вас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знайде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9D653E" w:rsidRPr="009D653E" w:rsidRDefault="009D653E" w:rsidP="009D653E">
      <w:pPr>
        <w:numPr>
          <w:ilvl w:val="0"/>
          <w:numId w:val="1"/>
        </w:numPr>
        <w:tabs>
          <w:tab w:val="left" w:pos="473"/>
        </w:tabs>
        <w:spacing w:after="36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вплинуло</w:t>
      </w:r>
      <w:proofErr w:type="spell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ваш </w:t>
      </w:r>
      <w:proofErr w:type="spell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</w:t>
      </w:r>
      <w:proofErr w:type="gramStart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9D653E" w:rsidRPr="009D653E" w:rsidRDefault="009D653E" w:rsidP="009D653E">
      <w:pPr>
        <w:keepNext/>
        <w:keepLines/>
        <w:spacing w:after="0" w:line="36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навіювання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позитивізму</w:t>
      </w:r>
      <w:proofErr w:type="spellEnd"/>
    </w:p>
    <w:p w:rsidR="009D653E" w:rsidRPr="009D653E" w:rsidRDefault="009D653E" w:rsidP="009D653E">
      <w:pPr>
        <w:spacing w:after="18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Учитель.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Нехай у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вашому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складеться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вдало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буде в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ньому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смуг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Побажайте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чогось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позитивного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одному,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неодмінно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здійсниться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Можна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використати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форму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пись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softHyphen/>
        <w:t>мових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побажань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ru-RU" w:eastAsia="ru-RU"/>
        </w:rPr>
        <w:t>.)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Недаремно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кажуть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Хороше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трапляється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хоро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шими людьми».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Успіхі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вам!</w:t>
      </w:r>
    </w:p>
    <w:p w:rsidR="009D653E" w:rsidRPr="009D653E" w:rsidRDefault="009D653E" w:rsidP="009D6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Додаток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keepNext/>
        <w:keepLines/>
        <w:spacing w:after="0" w:line="360" w:lineRule="auto"/>
        <w:ind w:left="17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Допоміжні</w:t>
      </w:r>
      <w:proofErr w:type="spellEnd"/>
      <w:r w:rsidRPr="009D65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</w:t>
      </w:r>
      <w:proofErr w:type="gramEnd"/>
      <w:r w:rsidRPr="009D65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іали</w:t>
      </w:r>
      <w:proofErr w:type="spellEnd"/>
      <w:r w:rsidRPr="009D65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заходу.</w:t>
      </w:r>
    </w:p>
    <w:p w:rsidR="009D653E" w:rsidRPr="009D653E" w:rsidRDefault="009D653E" w:rsidP="009D653E">
      <w:pPr>
        <w:keepNext/>
        <w:keepLines/>
        <w:tabs>
          <w:tab w:val="left" w:pos="49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Пам'ятка</w:t>
      </w:r>
      <w:proofErr w:type="spellEnd"/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круглого столу</w:t>
      </w:r>
    </w:p>
    <w:p w:rsidR="009D653E" w:rsidRPr="009D653E" w:rsidRDefault="009D653E" w:rsidP="009D653E">
      <w:pPr>
        <w:numPr>
          <w:ilvl w:val="0"/>
          <w:numId w:val="7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Говоріть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просто, ясно,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логічно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</w:t>
      </w:r>
      <w:proofErr w:type="gram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ідовно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numPr>
          <w:ilvl w:val="0"/>
          <w:numId w:val="7"/>
        </w:numPr>
        <w:tabs>
          <w:tab w:val="left" w:pos="48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Уникайте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образливих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реплік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поважайте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опонента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прагніть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</w:t>
      </w:r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зуміти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точку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зору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numPr>
          <w:ilvl w:val="0"/>
          <w:numId w:val="7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Уважно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вислуховуйте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думки тих,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хто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виступа</w:t>
      </w:r>
      <w:proofErr w:type="gram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9D653E" w:rsidRPr="009D653E" w:rsidRDefault="009D653E" w:rsidP="009D653E">
      <w:pPr>
        <w:numPr>
          <w:ilvl w:val="0"/>
          <w:numId w:val="7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Умійте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визнавати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критику.</w:t>
      </w:r>
    </w:p>
    <w:p w:rsidR="009D653E" w:rsidRPr="009D653E" w:rsidRDefault="009D653E" w:rsidP="009D653E">
      <w:pPr>
        <w:numPr>
          <w:ilvl w:val="0"/>
          <w:numId w:val="7"/>
        </w:numPr>
        <w:tabs>
          <w:tab w:val="left" w:pos="463"/>
        </w:tabs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Пам'ятайте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найкращі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докази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</w:t>
      </w:r>
      <w:proofErr w:type="spellEnd"/>
      <w:r w:rsidRPr="009D6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</w:rPr>
        <w:t>Зразок учительської презентації</w:t>
      </w:r>
      <w:r w:rsidRPr="009D653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(слайди).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Вибір професії, або Задача з багатьма невідомими.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Всі разом ми — найкращий клас. І це ми доведемо ще не раз.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Як не розгубитися серед розмаїття шляхів у майбутнє?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81"/>
        </w:tabs>
        <w:spacing w:after="18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Життя — це ряд зусиль. Ми бачимо мету, але не завжди бачимо дорогу.</w:t>
      </w:r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(В. </w:t>
      </w:r>
      <w:proofErr w:type="spellStart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Шкловський</w:t>
      </w:r>
      <w:proofErr w:type="spellEnd"/>
      <w:r w:rsidRPr="009D653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.)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</w:rPr>
        <w:t>Мета зустрічі за «круглим столом»: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підвищити рівень поінформованості з питань профорієнтації;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розширити знання про світ професій;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7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показати важливість та позитивні сторони правильно обраної роботи;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58"/>
        </w:tabs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розвивати в собі риси майбутнього професіонала.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</w:rPr>
        <w:t>Які чинники зумовлюють вибір людиною тієї чи іншої професії?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Схильність.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Позиція друзів.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Позиція школи.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Особисті і професійні плани.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Здібності.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Рівень домагань на громадське визнання.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Поінформованість.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3"/>
        </w:tabs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Позиція старших членів родини.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що впливає вибір професії?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Визначає подальше життя.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6"/>
        </w:tabs>
        <w:spacing w:after="18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Визначає успішність самореалізації, соціалізації, кар'єрного і професійного зростання.</w:t>
      </w:r>
    </w:p>
    <w:p w:rsidR="009D653E" w:rsidRPr="009D653E" w:rsidRDefault="009D653E" w:rsidP="009D653E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b/>
          <w:sz w:val="28"/>
          <w:szCs w:val="28"/>
        </w:rPr>
        <w:t>Портрет професіонала: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дисциплінований;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організований;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акуратний;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пунктуальний;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відповідальний;</w:t>
      </w:r>
    </w:p>
    <w:p w:rsidR="009D653E" w:rsidRPr="009D653E" w:rsidRDefault="009D653E" w:rsidP="009D653E">
      <w:pPr>
        <w:numPr>
          <w:ilvl w:val="0"/>
          <w:numId w:val="8"/>
        </w:numPr>
        <w:tabs>
          <w:tab w:val="left" w:pos="4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3E">
        <w:rPr>
          <w:rFonts w:ascii="Times New Roman" w:eastAsia="Times New Roman" w:hAnsi="Times New Roman" w:cs="Times New Roman"/>
          <w:sz w:val="28"/>
          <w:szCs w:val="28"/>
        </w:rPr>
        <w:t>комунікабельний.</w:t>
      </w:r>
    </w:p>
    <w:p w:rsidR="009D653E" w:rsidRPr="009D653E" w:rsidRDefault="009D653E" w:rsidP="009D653E">
      <w:pPr>
        <w:ind w:left="-851"/>
        <w:jc w:val="both"/>
        <w:rPr>
          <w:rFonts w:ascii="Calibri" w:eastAsia="Calibri" w:hAnsi="Calibri" w:cs="Times New Roman"/>
          <w:lang w:val="ru-RU"/>
        </w:rPr>
      </w:pPr>
    </w:p>
    <w:p w:rsidR="009D653E" w:rsidRPr="009D653E" w:rsidRDefault="009D653E" w:rsidP="009D653E">
      <w:pPr>
        <w:jc w:val="both"/>
        <w:rPr>
          <w:rFonts w:ascii="Calibri" w:eastAsia="Calibri" w:hAnsi="Calibri" w:cs="Times New Roman"/>
        </w:rPr>
      </w:pPr>
    </w:p>
    <w:p w:rsidR="009D653E" w:rsidRPr="009D653E" w:rsidRDefault="009D653E" w:rsidP="009D653E">
      <w:pPr>
        <w:jc w:val="both"/>
        <w:rPr>
          <w:rFonts w:ascii="Calibri" w:eastAsia="Calibri" w:hAnsi="Calibri" w:cs="Times New Roman"/>
        </w:rPr>
      </w:pPr>
    </w:p>
    <w:p w:rsidR="009D653E" w:rsidRPr="009D653E" w:rsidRDefault="00ED2ED3" w:rsidP="00ED2ED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2481943" cy="3081414"/>
            <wp:effectExtent l="0" t="0" r="0" b="5080"/>
            <wp:docPr id="2" name="Рисунок 2" descr="C:\Users\---00ссссссссссссссс\Desktop\проф на раз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--00ссссссссссссссс\Desktop\проф на разде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71" cy="30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3E" w:rsidRPr="009D653E" w:rsidRDefault="009D653E" w:rsidP="009D653E">
      <w:pPr>
        <w:jc w:val="both"/>
        <w:rPr>
          <w:rFonts w:ascii="Calibri" w:eastAsia="Calibri" w:hAnsi="Calibri" w:cs="Times New Roman"/>
        </w:rPr>
      </w:pPr>
    </w:p>
    <w:p w:rsidR="009D653E" w:rsidRPr="009D653E" w:rsidRDefault="009D653E" w:rsidP="009D653E">
      <w:pPr>
        <w:jc w:val="both"/>
        <w:rPr>
          <w:rFonts w:ascii="Calibri" w:eastAsia="Calibri" w:hAnsi="Calibri" w:cs="Times New Roman"/>
        </w:rPr>
      </w:pPr>
    </w:p>
    <w:p w:rsidR="009D653E" w:rsidRPr="009D653E" w:rsidRDefault="009D653E" w:rsidP="009D653E">
      <w:pPr>
        <w:jc w:val="both"/>
        <w:rPr>
          <w:rFonts w:ascii="Calibri" w:eastAsia="Calibri" w:hAnsi="Calibri" w:cs="Times New Roman"/>
        </w:rPr>
      </w:pPr>
    </w:p>
    <w:p w:rsidR="00D04FCA" w:rsidRDefault="00D04FCA"/>
    <w:sectPr w:rsidR="00D04FCA" w:rsidSect="00697D85">
      <w:footerReference w:type="default" r:id="rId10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DB" w:rsidRDefault="000B45DB">
      <w:pPr>
        <w:spacing w:after="0" w:line="240" w:lineRule="auto"/>
      </w:pPr>
      <w:r>
        <w:separator/>
      </w:r>
    </w:p>
  </w:endnote>
  <w:endnote w:type="continuationSeparator" w:id="0">
    <w:p w:rsidR="000B45DB" w:rsidRDefault="000B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995439"/>
      <w:docPartObj>
        <w:docPartGallery w:val="Page Numbers (Bottom of Page)"/>
        <w:docPartUnique/>
      </w:docPartObj>
    </w:sdtPr>
    <w:sdtContent>
      <w:p w:rsidR="00697D85" w:rsidRDefault="00697D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7D85">
          <w:rPr>
            <w:noProof/>
            <w:lang w:val="ru-RU"/>
          </w:rPr>
          <w:t>2</w:t>
        </w:r>
        <w:r>
          <w:fldChar w:fldCharType="end"/>
        </w:r>
      </w:p>
    </w:sdtContent>
  </w:sdt>
  <w:p w:rsidR="008E1DAE" w:rsidRDefault="00697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DB" w:rsidRDefault="000B45DB">
      <w:pPr>
        <w:spacing w:after="0" w:line="240" w:lineRule="auto"/>
      </w:pPr>
      <w:r>
        <w:separator/>
      </w:r>
    </w:p>
  </w:footnote>
  <w:footnote w:type="continuationSeparator" w:id="0">
    <w:p w:rsidR="000B45DB" w:rsidRDefault="000B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4E8"/>
    <w:multiLevelType w:val="multilevel"/>
    <w:tmpl w:val="EAB25DD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14B31"/>
    <w:multiLevelType w:val="multilevel"/>
    <w:tmpl w:val="BFA46D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32346"/>
    <w:multiLevelType w:val="multilevel"/>
    <w:tmpl w:val="4D46DF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11AA5"/>
    <w:multiLevelType w:val="multilevel"/>
    <w:tmpl w:val="D9DA2C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B53A6"/>
    <w:multiLevelType w:val="multilevel"/>
    <w:tmpl w:val="BFA46D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E5C43"/>
    <w:multiLevelType w:val="multilevel"/>
    <w:tmpl w:val="5FC8D4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B5774"/>
    <w:multiLevelType w:val="multilevel"/>
    <w:tmpl w:val="D4DCB6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4468E"/>
    <w:multiLevelType w:val="multilevel"/>
    <w:tmpl w:val="8CA89D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F2BA8"/>
    <w:multiLevelType w:val="hybridMultilevel"/>
    <w:tmpl w:val="0F50D458"/>
    <w:lvl w:ilvl="0" w:tplc="BFB4F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83"/>
    <w:rsid w:val="000B45DB"/>
    <w:rsid w:val="003436F7"/>
    <w:rsid w:val="00697D85"/>
    <w:rsid w:val="006C5ECE"/>
    <w:rsid w:val="009D653E"/>
    <w:rsid w:val="00B55F7B"/>
    <w:rsid w:val="00C70283"/>
    <w:rsid w:val="00D04FCA"/>
    <w:rsid w:val="00ED2ED3"/>
    <w:rsid w:val="00F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653E"/>
  </w:style>
  <w:style w:type="paragraph" w:styleId="a5">
    <w:name w:val="footer"/>
    <w:basedOn w:val="a"/>
    <w:link w:val="a6"/>
    <w:uiPriority w:val="99"/>
    <w:unhideWhenUsed/>
    <w:rsid w:val="009D6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53E"/>
  </w:style>
  <w:style w:type="paragraph" w:styleId="a7">
    <w:name w:val="Balloon Text"/>
    <w:basedOn w:val="a"/>
    <w:link w:val="a8"/>
    <w:uiPriority w:val="99"/>
    <w:semiHidden/>
    <w:unhideWhenUsed/>
    <w:rsid w:val="00ED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653E"/>
  </w:style>
  <w:style w:type="paragraph" w:styleId="a5">
    <w:name w:val="footer"/>
    <w:basedOn w:val="a"/>
    <w:link w:val="a6"/>
    <w:uiPriority w:val="99"/>
    <w:unhideWhenUsed/>
    <w:rsid w:val="009D6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53E"/>
  </w:style>
  <w:style w:type="paragraph" w:styleId="a7">
    <w:name w:val="Balloon Text"/>
    <w:basedOn w:val="a"/>
    <w:link w:val="a8"/>
    <w:uiPriority w:val="99"/>
    <w:semiHidden/>
    <w:unhideWhenUsed/>
    <w:rsid w:val="00ED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PC10</cp:lastModifiedBy>
  <cp:revision>4</cp:revision>
  <cp:lastPrinted>2015-02-11T06:45:00Z</cp:lastPrinted>
  <dcterms:created xsi:type="dcterms:W3CDTF">2015-02-10T09:02:00Z</dcterms:created>
  <dcterms:modified xsi:type="dcterms:W3CDTF">2015-02-11T06:47:00Z</dcterms:modified>
</cp:coreProperties>
</file>